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59" w:rsidRDefault="00434859" w:rsidP="00434859">
      <w:pPr>
        <w:pStyle w:val="Zaglavlje"/>
        <w:rPr>
          <w:b/>
          <w:bCs/>
        </w:rPr>
      </w:pPr>
      <w:r>
        <w:rPr>
          <w:b/>
          <w:bCs/>
        </w:rPr>
        <w:t xml:space="preserve">              </w:t>
      </w:r>
      <w:r>
        <w:rPr>
          <w:b/>
          <w:noProof/>
          <w:lang w:eastAsia="hr-HR"/>
        </w:rPr>
        <w:drawing>
          <wp:inline distT="0" distB="0" distL="0" distR="0">
            <wp:extent cx="348615" cy="424815"/>
            <wp:effectExtent l="19050" t="0" r="0" b="0"/>
            <wp:docPr id="1" name="Picture 1" descr="5-8-2-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-8-2-g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42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859" w:rsidRDefault="00434859" w:rsidP="00434859">
      <w:pPr>
        <w:pStyle w:val="Zaglavlje"/>
        <w:rPr>
          <w:b/>
          <w:bCs/>
        </w:rPr>
      </w:pPr>
      <w:r>
        <w:rPr>
          <w:b/>
          <w:bCs/>
        </w:rPr>
        <w:t xml:space="preserve">   REPUBLIKA HRVATSKA</w:t>
      </w:r>
    </w:p>
    <w:p w:rsidR="00434859" w:rsidRDefault="00434859" w:rsidP="00434859">
      <w:pPr>
        <w:pStyle w:val="Zaglavlje"/>
        <w:rPr>
          <w:b/>
          <w:bCs/>
        </w:rPr>
      </w:pPr>
      <w:r>
        <w:rPr>
          <w:b/>
          <w:bCs/>
        </w:rPr>
        <w:t>LIČKO SENJSKA ŽUPANIJA</w:t>
      </w:r>
    </w:p>
    <w:p w:rsidR="00434859" w:rsidRDefault="00434859" w:rsidP="00434859">
      <w:pPr>
        <w:pStyle w:val="Zaglavlje"/>
        <w:rPr>
          <w:b/>
          <w:bCs/>
        </w:rPr>
      </w:pPr>
      <w:r>
        <w:rPr>
          <w:b/>
          <w:bCs/>
        </w:rPr>
        <w:t xml:space="preserve">         G R A D    S E N J</w:t>
      </w:r>
    </w:p>
    <w:p w:rsidR="00434859" w:rsidRDefault="00434859" w:rsidP="00434859">
      <w:pPr>
        <w:pStyle w:val="Zaglavlje"/>
        <w:rPr>
          <w:b/>
          <w:bCs/>
        </w:rPr>
      </w:pPr>
      <w:r>
        <w:rPr>
          <w:b/>
          <w:bCs/>
        </w:rPr>
        <w:t xml:space="preserve">               </w:t>
      </w:r>
      <w:r>
        <w:rPr>
          <w:b/>
          <w:noProof/>
          <w:lang w:eastAsia="hr-HR"/>
        </w:rPr>
        <w:drawing>
          <wp:inline distT="0" distB="0" distL="0" distR="0">
            <wp:extent cx="337185" cy="381000"/>
            <wp:effectExtent l="19050" t="0" r="5715" b="0"/>
            <wp:docPr id="2" name="Picture 2" descr="gr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859" w:rsidRDefault="00434859" w:rsidP="00434859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Opći upravni odjel</w:t>
      </w:r>
    </w:p>
    <w:p w:rsidR="00434859" w:rsidRDefault="00434859" w:rsidP="00434859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Odsjek za urbanizam, prostorno </w:t>
      </w:r>
    </w:p>
    <w:p w:rsidR="00434859" w:rsidRDefault="00434859" w:rsidP="00434859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planiranje i komunalni sustav</w:t>
      </w:r>
    </w:p>
    <w:p w:rsidR="00434859" w:rsidRPr="00414796" w:rsidRDefault="00434859" w:rsidP="00434859">
      <w:pPr>
        <w:pStyle w:val="Naslov2"/>
        <w:rPr>
          <w:szCs w:val="24"/>
          <w:lang w:val="hr-HR"/>
        </w:rPr>
      </w:pPr>
      <w:r w:rsidRPr="00414796">
        <w:rPr>
          <w:szCs w:val="24"/>
          <w:lang w:val="hr-HR"/>
        </w:rPr>
        <w:t>KLASA: 350-0</w:t>
      </w:r>
      <w:r>
        <w:rPr>
          <w:szCs w:val="24"/>
          <w:lang w:val="hr-HR"/>
        </w:rPr>
        <w:t>3</w:t>
      </w:r>
      <w:r w:rsidRPr="00414796">
        <w:rPr>
          <w:szCs w:val="24"/>
          <w:lang w:val="hr-HR"/>
        </w:rPr>
        <w:t>/1</w:t>
      </w:r>
      <w:r>
        <w:rPr>
          <w:szCs w:val="24"/>
          <w:lang w:val="hr-HR"/>
        </w:rPr>
        <w:t>3</w:t>
      </w:r>
      <w:r w:rsidRPr="00414796">
        <w:rPr>
          <w:szCs w:val="24"/>
          <w:lang w:val="hr-HR"/>
        </w:rPr>
        <w:t>-0</w:t>
      </w:r>
      <w:r>
        <w:rPr>
          <w:szCs w:val="24"/>
          <w:lang w:val="hr-HR"/>
        </w:rPr>
        <w:t>3</w:t>
      </w:r>
      <w:r w:rsidRPr="00414796">
        <w:rPr>
          <w:szCs w:val="24"/>
          <w:lang w:val="hr-HR"/>
        </w:rPr>
        <w:t>/0</w:t>
      </w:r>
      <w:r>
        <w:rPr>
          <w:szCs w:val="24"/>
          <w:lang w:val="hr-HR"/>
        </w:rPr>
        <w:t>2</w:t>
      </w:r>
    </w:p>
    <w:p w:rsidR="00434859" w:rsidRDefault="00434859" w:rsidP="00434859">
      <w:pPr>
        <w:rPr>
          <w:sz w:val="24"/>
          <w:szCs w:val="24"/>
          <w:lang w:val="hr-HR"/>
        </w:rPr>
      </w:pPr>
      <w:r w:rsidRPr="00414796">
        <w:rPr>
          <w:sz w:val="24"/>
          <w:szCs w:val="24"/>
          <w:lang w:val="hr-HR"/>
        </w:rPr>
        <w:t>URBROJ: 2125-03/05-02/1-15-</w:t>
      </w:r>
      <w:r w:rsidR="00410F25">
        <w:rPr>
          <w:sz w:val="24"/>
          <w:szCs w:val="24"/>
          <w:lang w:val="hr-HR"/>
        </w:rPr>
        <w:t>15</w:t>
      </w:r>
    </w:p>
    <w:p w:rsidR="00434859" w:rsidRDefault="00434859" w:rsidP="0043485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Senj, </w:t>
      </w:r>
      <w:r w:rsidR="00A458D1">
        <w:rPr>
          <w:sz w:val="24"/>
          <w:szCs w:val="24"/>
          <w:lang w:val="hr-HR"/>
        </w:rPr>
        <w:t>23.</w:t>
      </w:r>
      <w:r>
        <w:rPr>
          <w:sz w:val="24"/>
          <w:szCs w:val="24"/>
          <w:lang w:val="hr-HR"/>
        </w:rPr>
        <w:t xml:space="preserve"> </w:t>
      </w:r>
      <w:r w:rsidR="00410F25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2015.</w:t>
      </w:r>
    </w:p>
    <w:p w:rsidR="00434859" w:rsidRDefault="00434859" w:rsidP="00434859">
      <w:pPr>
        <w:rPr>
          <w:sz w:val="24"/>
          <w:szCs w:val="24"/>
          <w:lang w:val="hr-HR"/>
        </w:rPr>
      </w:pPr>
    </w:p>
    <w:p w:rsidR="00434859" w:rsidRDefault="00434859" w:rsidP="004348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 temelju članka </w:t>
      </w:r>
      <w:r w:rsidR="008F7B50">
        <w:rPr>
          <w:sz w:val="24"/>
          <w:szCs w:val="24"/>
          <w:lang w:val="hr-HR"/>
        </w:rPr>
        <w:t>104</w:t>
      </w:r>
      <w:r>
        <w:rPr>
          <w:sz w:val="24"/>
          <w:szCs w:val="24"/>
          <w:lang w:val="hr-HR"/>
        </w:rPr>
        <w:t xml:space="preserve">. Zakona o prostornom uređenju (Narodne novine, broj 153/13), i </w:t>
      </w:r>
      <w:r w:rsidRPr="00D10431">
        <w:rPr>
          <w:sz w:val="24"/>
          <w:szCs w:val="24"/>
          <w:lang w:val="hr-HR"/>
        </w:rPr>
        <w:t>Zaključka Gradonačelnika KLASA: 350-0</w:t>
      </w:r>
      <w:r w:rsidR="00410F25">
        <w:rPr>
          <w:sz w:val="24"/>
          <w:szCs w:val="24"/>
          <w:lang w:val="hr-HR"/>
        </w:rPr>
        <w:t>3</w:t>
      </w:r>
      <w:r w:rsidRPr="00D10431">
        <w:rPr>
          <w:sz w:val="24"/>
          <w:szCs w:val="24"/>
          <w:lang w:val="hr-HR"/>
        </w:rPr>
        <w:t>/1</w:t>
      </w:r>
      <w:r w:rsidR="00410F25">
        <w:rPr>
          <w:sz w:val="24"/>
          <w:szCs w:val="24"/>
          <w:lang w:val="hr-HR"/>
        </w:rPr>
        <w:t>3</w:t>
      </w:r>
      <w:r w:rsidRPr="00D10431">
        <w:rPr>
          <w:sz w:val="24"/>
          <w:szCs w:val="24"/>
          <w:lang w:val="hr-HR"/>
        </w:rPr>
        <w:t>-0</w:t>
      </w:r>
      <w:r w:rsidR="00410F25">
        <w:rPr>
          <w:sz w:val="24"/>
          <w:szCs w:val="24"/>
          <w:lang w:val="hr-HR"/>
        </w:rPr>
        <w:t>3</w:t>
      </w:r>
      <w:r w:rsidRPr="00D10431">
        <w:rPr>
          <w:sz w:val="24"/>
          <w:szCs w:val="24"/>
          <w:lang w:val="hr-HR"/>
        </w:rPr>
        <w:t>/0</w:t>
      </w:r>
      <w:r w:rsidR="00410F25">
        <w:rPr>
          <w:sz w:val="24"/>
          <w:szCs w:val="24"/>
          <w:lang w:val="hr-HR"/>
        </w:rPr>
        <w:t>2</w:t>
      </w:r>
      <w:r w:rsidRPr="00D10431">
        <w:rPr>
          <w:sz w:val="24"/>
          <w:szCs w:val="24"/>
          <w:lang w:val="hr-HR"/>
        </w:rPr>
        <w:t>, URBROJ: 2125-03/03-15-</w:t>
      </w:r>
      <w:r w:rsidR="00410F25">
        <w:rPr>
          <w:sz w:val="24"/>
          <w:szCs w:val="24"/>
          <w:lang w:val="hr-HR"/>
        </w:rPr>
        <w:t>14</w:t>
      </w:r>
      <w:r w:rsidRPr="00D10431">
        <w:rPr>
          <w:sz w:val="24"/>
          <w:szCs w:val="24"/>
          <w:lang w:val="hr-HR"/>
        </w:rPr>
        <w:t>, od 2</w:t>
      </w:r>
      <w:r w:rsidR="00410F25">
        <w:rPr>
          <w:sz w:val="24"/>
          <w:szCs w:val="24"/>
          <w:lang w:val="hr-HR"/>
        </w:rPr>
        <w:t>4</w:t>
      </w:r>
      <w:r w:rsidRPr="00D10431">
        <w:rPr>
          <w:sz w:val="24"/>
          <w:szCs w:val="24"/>
          <w:lang w:val="hr-HR"/>
        </w:rPr>
        <w:t xml:space="preserve">. </w:t>
      </w:r>
      <w:r w:rsidR="00410F25">
        <w:rPr>
          <w:sz w:val="24"/>
          <w:szCs w:val="24"/>
          <w:lang w:val="hr-HR"/>
        </w:rPr>
        <w:t>rujna</w:t>
      </w:r>
      <w:r w:rsidRPr="00D10431">
        <w:rPr>
          <w:sz w:val="24"/>
          <w:szCs w:val="24"/>
          <w:lang w:val="hr-HR"/>
        </w:rPr>
        <w:t xml:space="preserve"> 2015. godine, Grad Senj, Opći upravni odjel, Odsjek za urbanizam, prostorno planiranje i</w:t>
      </w:r>
      <w:r>
        <w:rPr>
          <w:sz w:val="24"/>
          <w:szCs w:val="24"/>
          <w:lang w:val="hr-HR"/>
        </w:rPr>
        <w:t xml:space="preserve"> komunalni sustav, objavljuje</w:t>
      </w:r>
    </w:p>
    <w:p w:rsidR="00434859" w:rsidRDefault="00434859" w:rsidP="00434859">
      <w:pPr>
        <w:jc w:val="both"/>
        <w:rPr>
          <w:sz w:val="24"/>
          <w:szCs w:val="24"/>
          <w:lang w:val="hr-HR"/>
        </w:rPr>
      </w:pPr>
    </w:p>
    <w:p w:rsidR="00434859" w:rsidRDefault="00410F25" w:rsidP="00434859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P O N O V N U   </w:t>
      </w:r>
      <w:r w:rsidR="00434859">
        <w:rPr>
          <w:b/>
          <w:sz w:val="24"/>
          <w:szCs w:val="24"/>
          <w:lang w:val="hr-HR"/>
        </w:rPr>
        <w:t>J A V N U   R A S P R A V U</w:t>
      </w:r>
    </w:p>
    <w:p w:rsidR="00410F25" w:rsidRDefault="00434859" w:rsidP="00434859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O PRIJEDLOGU </w:t>
      </w:r>
      <w:r w:rsidR="00410F25">
        <w:rPr>
          <w:b/>
          <w:sz w:val="24"/>
          <w:szCs w:val="24"/>
          <w:lang w:val="hr-HR"/>
        </w:rPr>
        <w:t>IZMJENE I DOPUNE</w:t>
      </w:r>
    </w:p>
    <w:p w:rsidR="00410F25" w:rsidRDefault="00410F25" w:rsidP="00434859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</w:t>
      </w:r>
      <w:r w:rsidR="00434859">
        <w:rPr>
          <w:b/>
          <w:sz w:val="24"/>
          <w:szCs w:val="24"/>
          <w:lang w:val="hr-HR"/>
        </w:rPr>
        <w:t>URBANISTIČKOG PLANA UREĐENJA</w:t>
      </w:r>
    </w:p>
    <w:p w:rsidR="00434859" w:rsidRDefault="00410F25" w:rsidP="00434859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UŽEG PODRUČJA GRADA SENJA</w:t>
      </w:r>
    </w:p>
    <w:p w:rsidR="00434859" w:rsidRDefault="00434859" w:rsidP="00434859">
      <w:pPr>
        <w:jc w:val="both"/>
        <w:rPr>
          <w:sz w:val="24"/>
          <w:szCs w:val="24"/>
          <w:lang w:val="hr-HR"/>
        </w:rPr>
      </w:pPr>
    </w:p>
    <w:p w:rsidR="00434859" w:rsidRPr="009C291B" w:rsidRDefault="008F7B50" w:rsidP="0043485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Ponovna j</w:t>
      </w:r>
      <w:r w:rsidR="00434859">
        <w:rPr>
          <w:b/>
          <w:sz w:val="24"/>
          <w:szCs w:val="24"/>
          <w:lang w:val="hr-HR"/>
        </w:rPr>
        <w:t xml:space="preserve">avna rasprava </w:t>
      </w:r>
      <w:r w:rsidR="00434859">
        <w:rPr>
          <w:sz w:val="24"/>
          <w:szCs w:val="24"/>
          <w:lang w:val="hr-HR"/>
        </w:rPr>
        <w:t xml:space="preserve">o prijedlogu </w:t>
      </w:r>
      <w:r>
        <w:rPr>
          <w:sz w:val="24"/>
          <w:szCs w:val="24"/>
          <w:lang w:val="hr-HR"/>
        </w:rPr>
        <w:t xml:space="preserve">Izmjene i dopune </w:t>
      </w:r>
      <w:r w:rsidR="00434859">
        <w:rPr>
          <w:sz w:val="24"/>
          <w:szCs w:val="24"/>
          <w:lang w:val="hr-HR"/>
        </w:rPr>
        <w:t>Urbanističkog plana uređenja</w:t>
      </w:r>
      <w:r>
        <w:rPr>
          <w:sz w:val="24"/>
          <w:szCs w:val="24"/>
          <w:lang w:val="hr-HR"/>
        </w:rPr>
        <w:t xml:space="preserve"> </w:t>
      </w:r>
      <w:r w:rsidRPr="009C291B">
        <w:rPr>
          <w:sz w:val="24"/>
          <w:szCs w:val="24"/>
          <w:lang w:val="hr-HR"/>
        </w:rPr>
        <w:t>užeg područja Grada Senja</w:t>
      </w:r>
      <w:r w:rsidR="00434859" w:rsidRPr="009C291B">
        <w:rPr>
          <w:sz w:val="24"/>
          <w:szCs w:val="24"/>
          <w:lang w:val="hr-HR"/>
        </w:rPr>
        <w:t xml:space="preserve">, održat će se u periodu od </w:t>
      </w:r>
      <w:r w:rsidR="00A458D1" w:rsidRPr="009C291B">
        <w:rPr>
          <w:b/>
          <w:sz w:val="24"/>
          <w:szCs w:val="24"/>
          <w:lang w:val="hr-HR"/>
        </w:rPr>
        <w:t>03</w:t>
      </w:r>
      <w:r w:rsidR="00434859" w:rsidRPr="009C291B">
        <w:rPr>
          <w:b/>
          <w:sz w:val="24"/>
          <w:szCs w:val="24"/>
          <w:lang w:val="hr-HR"/>
        </w:rPr>
        <w:t xml:space="preserve">. </w:t>
      </w:r>
      <w:r w:rsidR="00A458D1" w:rsidRPr="009C291B">
        <w:rPr>
          <w:b/>
          <w:sz w:val="24"/>
          <w:szCs w:val="24"/>
          <w:lang w:val="hr-HR"/>
        </w:rPr>
        <w:t>studenog</w:t>
      </w:r>
      <w:r w:rsidR="00434859" w:rsidRPr="009C291B">
        <w:rPr>
          <w:b/>
          <w:sz w:val="24"/>
          <w:szCs w:val="24"/>
          <w:lang w:val="hr-HR"/>
        </w:rPr>
        <w:t xml:space="preserve"> do </w:t>
      </w:r>
      <w:r w:rsidR="00A458D1" w:rsidRPr="009C291B">
        <w:rPr>
          <w:b/>
          <w:sz w:val="24"/>
          <w:szCs w:val="24"/>
          <w:lang w:val="hr-HR"/>
        </w:rPr>
        <w:t>1</w:t>
      </w:r>
      <w:r w:rsidR="00036EA1">
        <w:rPr>
          <w:b/>
          <w:sz w:val="24"/>
          <w:szCs w:val="24"/>
          <w:lang w:val="hr-HR"/>
        </w:rPr>
        <w:t>0</w:t>
      </w:r>
      <w:r w:rsidR="00434859" w:rsidRPr="009C291B">
        <w:rPr>
          <w:b/>
          <w:sz w:val="24"/>
          <w:szCs w:val="24"/>
          <w:lang w:val="hr-HR"/>
        </w:rPr>
        <w:t xml:space="preserve">. </w:t>
      </w:r>
      <w:r w:rsidR="00A458D1" w:rsidRPr="009C291B">
        <w:rPr>
          <w:b/>
          <w:sz w:val="24"/>
          <w:szCs w:val="24"/>
          <w:lang w:val="hr-HR"/>
        </w:rPr>
        <w:t>studenoga</w:t>
      </w:r>
      <w:r w:rsidR="00434859" w:rsidRPr="009C291B">
        <w:rPr>
          <w:b/>
          <w:sz w:val="24"/>
          <w:szCs w:val="24"/>
          <w:lang w:val="hr-HR"/>
        </w:rPr>
        <w:t xml:space="preserve"> 2015. godine, </w:t>
      </w:r>
      <w:r w:rsidR="00434859" w:rsidRPr="009C291B">
        <w:rPr>
          <w:sz w:val="24"/>
          <w:szCs w:val="24"/>
          <w:lang w:val="hr-HR"/>
        </w:rPr>
        <w:t>organiziranjem javnog uvida i javnog izlaganja.</w:t>
      </w:r>
    </w:p>
    <w:p w:rsidR="00C3354D" w:rsidRPr="009C291B" w:rsidRDefault="00C3354D" w:rsidP="00C3354D">
      <w:pPr>
        <w:pStyle w:val="Odlomakpopisa"/>
        <w:jc w:val="both"/>
        <w:rPr>
          <w:sz w:val="24"/>
          <w:szCs w:val="24"/>
          <w:lang w:val="hr-HR"/>
        </w:rPr>
      </w:pPr>
    </w:p>
    <w:p w:rsidR="00C3354D" w:rsidRPr="009C291B" w:rsidRDefault="00434859" w:rsidP="0043485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9C291B">
        <w:rPr>
          <w:b/>
          <w:sz w:val="24"/>
          <w:szCs w:val="24"/>
          <w:lang w:val="hr-HR"/>
        </w:rPr>
        <w:t xml:space="preserve">Javni uvid </w:t>
      </w:r>
      <w:r w:rsidRPr="009C291B">
        <w:rPr>
          <w:sz w:val="24"/>
          <w:szCs w:val="24"/>
          <w:lang w:val="hr-HR"/>
        </w:rPr>
        <w:t xml:space="preserve">u prijedlog </w:t>
      </w:r>
      <w:r w:rsidR="008F7B50" w:rsidRPr="009C291B">
        <w:rPr>
          <w:sz w:val="24"/>
          <w:szCs w:val="24"/>
          <w:lang w:val="hr-HR"/>
        </w:rPr>
        <w:t>Izmjene i dopune Urbanističkog plana uređenja užeg područja Grada Senja</w:t>
      </w:r>
      <w:r w:rsidRPr="009C291B">
        <w:rPr>
          <w:sz w:val="24"/>
          <w:szCs w:val="24"/>
          <w:lang w:val="hr-HR"/>
        </w:rPr>
        <w:t xml:space="preserve">, moći će se izvršiti svakog radnog dana od 9,00 do 14,00 sati u vrijeme trajanja javne rasprave u Općem upravnom odjelu Grada Senja (soba br. 6) na adresi Obala </w:t>
      </w:r>
      <w:proofErr w:type="spellStart"/>
      <w:r w:rsidRPr="009C291B">
        <w:rPr>
          <w:sz w:val="24"/>
          <w:szCs w:val="24"/>
          <w:lang w:val="hr-HR"/>
        </w:rPr>
        <w:t>dr</w:t>
      </w:r>
      <w:proofErr w:type="spellEnd"/>
      <w:r w:rsidRPr="009C291B">
        <w:rPr>
          <w:sz w:val="24"/>
          <w:szCs w:val="24"/>
          <w:lang w:val="hr-HR"/>
        </w:rPr>
        <w:t xml:space="preserve">. Franje Tuđmana 2, te na mrežnim stranicama Grada Senja – www.senj.hr </w:t>
      </w:r>
    </w:p>
    <w:p w:rsidR="00434859" w:rsidRPr="009C291B" w:rsidRDefault="00434859" w:rsidP="00C3354D">
      <w:pPr>
        <w:pStyle w:val="Odlomakpopisa"/>
        <w:jc w:val="both"/>
        <w:rPr>
          <w:sz w:val="24"/>
          <w:szCs w:val="24"/>
          <w:lang w:val="hr-HR"/>
        </w:rPr>
      </w:pPr>
      <w:r w:rsidRPr="009C291B">
        <w:rPr>
          <w:sz w:val="24"/>
          <w:szCs w:val="24"/>
          <w:lang w:val="hr-HR"/>
        </w:rPr>
        <w:t xml:space="preserve"> </w:t>
      </w:r>
    </w:p>
    <w:p w:rsidR="00434859" w:rsidRDefault="00434859" w:rsidP="0043485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9C291B">
        <w:rPr>
          <w:b/>
          <w:sz w:val="24"/>
          <w:szCs w:val="24"/>
          <w:lang w:val="hr-HR"/>
        </w:rPr>
        <w:t xml:space="preserve">Javno izlaganje </w:t>
      </w:r>
      <w:r w:rsidRPr="009C291B">
        <w:rPr>
          <w:sz w:val="24"/>
          <w:szCs w:val="24"/>
          <w:lang w:val="hr-HR"/>
        </w:rPr>
        <w:t xml:space="preserve">održat će se u </w:t>
      </w:r>
      <w:r w:rsidR="00BA47E8" w:rsidRPr="009C291B">
        <w:rPr>
          <w:b/>
          <w:sz w:val="24"/>
          <w:szCs w:val="24"/>
          <w:lang w:val="hr-HR"/>
        </w:rPr>
        <w:t>petak</w:t>
      </w:r>
      <w:r w:rsidRPr="009C291B">
        <w:rPr>
          <w:b/>
          <w:sz w:val="24"/>
          <w:szCs w:val="24"/>
          <w:lang w:val="hr-HR"/>
        </w:rPr>
        <w:t xml:space="preserve">, </w:t>
      </w:r>
      <w:r w:rsidR="00BA47E8" w:rsidRPr="009C291B">
        <w:rPr>
          <w:b/>
          <w:sz w:val="24"/>
          <w:szCs w:val="24"/>
          <w:lang w:val="hr-HR"/>
        </w:rPr>
        <w:t>06</w:t>
      </w:r>
      <w:r w:rsidRPr="009C291B">
        <w:rPr>
          <w:b/>
          <w:sz w:val="24"/>
          <w:szCs w:val="24"/>
          <w:lang w:val="hr-HR"/>
        </w:rPr>
        <w:t xml:space="preserve">. </w:t>
      </w:r>
      <w:r w:rsidR="00BA47E8" w:rsidRPr="009C291B">
        <w:rPr>
          <w:b/>
          <w:sz w:val="24"/>
          <w:szCs w:val="24"/>
          <w:lang w:val="hr-HR"/>
        </w:rPr>
        <w:t>studenog</w:t>
      </w:r>
      <w:r w:rsidRPr="009C291B">
        <w:rPr>
          <w:b/>
          <w:sz w:val="24"/>
          <w:szCs w:val="24"/>
          <w:lang w:val="hr-HR"/>
        </w:rPr>
        <w:t xml:space="preserve"> 2015. godine s početkom u 1</w:t>
      </w:r>
      <w:r w:rsidR="00BA47E8" w:rsidRPr="009C291B">
        <w:rPr>
          <w:b/>
          <w:sz w:val="24"/>
          <w:szCs w:val="24"/>
          <w:lang w:val="hr-HR"/>
        </w:rPr>
        <w:t>1</w:t>
      </w:r>
      <w:r w:rsidRPr="009C291B">
        <w:rPr>
          <w:b/>
          <w:sz w:val="24"/>
          <w:szCs w:val="24"/>
          <w:lang w:val="hr-HR"/>
        </w:rPr>
        <w:t xml:space="preserve">,00 sati </w:t>
      </w:r>
      <w:r w:rsidRPr="009C291B">
        <w:rPr>
          <w:sz w:val="24"/>
          <w:szCs w:val="24"/>
          <w:lang w:val="hr-HR"/>
        </w:rPr>
        <w:t xml:space="preserve">u </w:t>
      </w:r>
      <w:r w:rsidR="008F7B50" w:rsidRPr="009C291B">
        <w:rPr>
          <w:sz w:val="24"/>
          <w:szCs w:val="24"/>
          <w:lang w:val="hr-HR"/>
        </w:rPr>
        <w:t>Senju</w:t>
      </w:r>
      <w:r w:rsidRPr="009C291B">
        <w:rPr>
          <w:sz w:val="24"/>
          <w:szCs w:val="24"/>
          <w:lang w:val="hr-HR"/>
        </w:rPr>
        <w:t xml:space="preserve"> u prostorijama </w:t>
      </w:r>
      <w:r w:rsidR="008F7B50" w:rsidRPr="009C291B">
        <w:rPr>
          <w:sz w:val="24"/>
          <w:szCs w:val="24"/>
          <w:lang w:val="hr-HR"/>
        </w:rPr>
        <w:t>Grada Senja</w:t>
      </w:r>
      <w:r w:rsidRPr="009C291B">
        <w:rPr>
          <w:sz w:val="24"/>
          <w:szCs w:val="24"/>
          <w:lang w:val="hr-HR"/>
        </w:rPr>
        <w:t xml:space="preserve"> na adresi</w:t>
      </w:r>
      <w:r w:rsidR="008F7B50" w:rsidRPr="009C291B">
        <w:rPr>
          <w:sz w:val="24"/>
          <w:szCs w:val="24"/>
          <w:lang w:val="hr-HR"/>
        </w:rPr>
        <w:t xml:space="preserve"> Obala </w:t>
      </w:r>
      <w:proofErr w:type="spellStart"/>
      <w:r w:rsidR="008F7B50" w:rsidRPr="009C291B">
        <w:rPr>
          <w:sz w:val="24"/>
          <w:szCs w:val="24"/>
          <w:lang w:val="hr-HR"/>
        </w:rPr>
        <w:t>dr</w:t>
      </w:r>
      <w:proofErr w:type="spellEnd"/>
      <w:r w:rsidR="008F7B50" w:rsidRPr="009C291B">
        <w:rPr>
          <w:sz w:val="24"/>
          <w:szCs w:val="24"/>
          <w:lang w:val="hr-HR"/>
        </w:rPr>
        <w:t>. Franje Tuđmana 2, 53270</w:t>
      </w:r>
      <w:r w:rsidR="008F7B50">
        <w:rPr>
          <w:sz w:val="24"/>
          <w:szCs w:val="24"/>
          <w:lang w:val="hr-HR"/>
        </w:rPr>
        <w:t xml:space="preserve"> Senj</w:t>
      </w:r>
      <w:r>
        <w:rPr>
          <w:sz w:val="24"/>
          <w:szCs w:val="24"/>
          <w:lang w:val="hr-HR"/>
        </w:rPr>
        <w:t xml:space="preserve">. </w:t>
      </w:r>
    </w:p>
    <w:p w:rsidR="00C3354D" w:rsidRDefault="00C3354D" w:rsidP="00C3354D">
      <w:pPr>
        <w:pStyle w:val="Odlomakpopisa"/>
        <w:jc w:val="both"/>
        <w:rPr>
          <w:sz w:val="24"/>
          <w:szCs w:val="24"/>
          <w:lang w:val="hr-HR"/>
        </w:rPr>
      </w:pPr>
    </w:p>
    <w:p w:rsidR="00434859" w:rsidRDefault="00434859" w:rsidP="00434859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Tijekom trajanja </w:t>
      </w:r>
      <w:r w:rsidR="00C3354D">
        <w:rPr>
          <w:sz w:val="24"/>
          <w:szCs w:val="24"/>
          <w:lang w:val="hr-HR"/>
        </w:rPr>
        <w:t xml:space="preserve">ponovne </w:t>
      </w:r>
      <w:r>
        <w:rPr>
          <w:sz w:val="24"/>
          <w:szCs w:val="24"/>
          <w:lang w:val="hr-HR"/>
        </w:rPr>
        <w:t xml:space="preserve">javne rasprave sudionici (pravne i fizičke osobe) imaju pravo davanja mišljenja, prijedloga i primjedbi na </w:t>
      </w:r>
      <w:r w:rsidR="00C3354D">
        <w:rPr>
          <w:sz w:val="24"/>
          <w:szCs w:val="24"/>
          <w:lang w:val="hr-HR"/>
        </w:rPr>
        <w:t xml:space="preserve">izmijenjeni </w:t>
      </w:r>
      <w:r>
        <w:rPr>
          <w:sz w:val="24"/>
          <w:szCs w:val="24"/>
          <w:lang w:val="hr-HR"/>
        </w:rPr>
        <w:t>prijedlog Plana</w:t>
      </w:r>
      <w:r w:rsidR="00C3354D">
        <w:rPr>
          <w:sz w:val="24"/>
          <w:szCs w:val="24"/>
          <w:lang w:val="hr-HR"/>
        </w:rPr>
        <w:t xml:space="preserve"> samo u vezi s dijelovima prijedloga Plana koji su u odnosu na prvi prijedlog izmijenjeni</w:t>
      </w:r>
      <w:r>
        <w:rPr>
          <w:sz w:val="24"/>
          <w:szCs w:val="24"/>
          <w:lang w:val="hr-HR"/>
        </w:rPr>
        <w:t>:</w:t>
      </w:r>
    </w:p>
    <w:p w:rsidR="00434859" w:rsidRDefault="00434859" w:rsidP="00434859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upisom u knjigu primjedbi i prijedloga u Općem upravnom odjelu Grada Senja,</w:t>
      </w:r>
    </w:p>
    <w:p w:rsidR="00434859" w:rsidRDefault="00434859" w:rsidP="00434859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upisom u zapisnik o javnom izlaganju,</w:t>
      </w:r>
    </w:p>
    <w:p w:rsidR="00434859" w:rsidRDefault="00434859" w:rsidP="00434859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dostavom putem pošte na adresu Grad Senj, Obala </w:t>
      </w:r>
      <w:proofErr w:type="spellStart"/>
      <w:r>
        <w:rPr>
          <w:sz w:val="24"/>
          <w:szCs w:val="24"/>
          <w:lang w:val="hr-HR"/>
        </w:rPr>
        <w:t>dr</w:t>
      </w:r>
      <w:proofErr w:type="spellEnd"/>
      <w:r>
        <w:rPr>
          <w:sz w:val="24"/>
          <w:szCs w:val="24"/>
          <w:lang w:val="hr-HR"/>
        </w:rPr>
        <w:t>. Franje Tuđmana 2, 53270 Senj.</w:t>
      </w:r>
    </w:p>
    <w:p w:rsidR="00434859" w:rsidRDefault="00434859" w:rsidP="00434859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Mišljenja, prijedlozi i primjedbe koje nisu čitljivo napisani i potpisani imenom i prezimenom, te adresom podnositelja, te koji nisu dostavljeni u roku trajanja javne rasprave, neće se uzeti u obzir u pripremi izvješća o javnoj raspravi. </w:t>
      </w:r>
    </w:p>
    <w:p w:rsidR="00434859" w:rsidRDefault="00434859" w:rsidP="00434859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</w:t>
      </w:r>
    </w:p>
    <w:p w:rsidR="00C3354D" w:rsidRDefault="00C3354D" w:rsidP="00434859">
      <w:pPr>
        <w:jc w:val="both"/>
        <w:rPr>
          <w:b/>
          <w:sz w:val="24"/>
          <w:szCs w:val="24"/>
          <w:lang w:val="hr-HR"/>
        </w:rPr>
      </w:pPr>
    </w:p>
    <w:p w:rsidR="00C3354D" w:rsidRDefault="00C3354D" w:rsidP="00434859">
      <w:pPr>
        <w:jc w:val="both"/>
        <w:rPr>
          <w:b/>
          <w:sz w:val="24"/>
          <w:szCs w:val="24"/>
          <w:lang w:val="hr-HR"/>
        </w:rPr>
      </w:pPr>
    </w:p>
    <w:p w:rsidR="00FF62CA" w:rsidRDefault="00434859" w:rsidP="00410F25">
      <w:pPr>
        <w:jc w:val="right"/>
      </w:pPr>
      <w:r>
        <w:rPr>
          <w:b/>
          <w:sz w:val="24"/>
          <w:szCs w:val="24"/>
          <w:lang w:val="hr-HR"/>
        </w:rPr>
        <w:t>Opći upravni odjel Grada Senja</w:t>
      </w:r>
    </w:p>
    <w:sectPr w:rsidR="00FF62CA" w:rsidSect="000F74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B7CDE"/>
    <w:multiLevelType w:val="hybridMultilevel"/>
    <w:tmpl w:val="D6EEEE3A"/>
    <w:lvl w:ilvl="0" w:tplc="8DEAD07C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321222"/>
    <w:multiLevelType w:val="hybridMultilevel"/>
    <w:tmpl w:val="89C00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34859"/>
    <w:rsid w:val="00036EA1"/>
    <w:rsid w:val="00410F25"/>
    <w:rsid w:val="00434859"/>
    <w:rsid w:val="005A7645"/>
    <w:rsid w:val="005E67E0"/>
    <w:rsid w:val="008F7B50"/>
    <w:rsid w:val="009C291B"/>
    <w:rsid w:val="00A458D1"/>
    <w:rsid w:val="00BA47E8"/>
    <w:rsid w:val="00C3354D"/>
    <w:rsid w:val="00DC3F4A"/>
    <w:rsid w:val="00FF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34859"/>
    <w:pPr>
      <w:keepNext/>
      <w:jc w:val="both"/>
      <w:outlineLvl w:val="1"/>
    </w:pPr>
    <w:rPr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semiHidden/>
    <w:rsid w:val="0043485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Zaglavlje">
    <w:name w:val="header"/>
    <w:basedOn w:val="Normal"/>
    <w:link w:val="ZaglavljeChar"/>
    <w:semiHidden/>
    <w:unhideWhenUsed/>
    <w:rsid w:val="00434859"/>
    <w:pPr>
      <w:tabs>
        <w:tab w:val="center" w:pos="4536"/>
        <w:tab w:val="right" w:pos="9072"/>
      </w:tabs>
    </w:pPr>
    <w:rPr>
      <w:sz w:val="24"/>
      <w:szCs w:val="24"/>
      <w:lang w:val="hr-HR" w:eastAsia="en-US"/>
    </w:rPr>
  </w:style>
  <w:style w:type="character" w:customStyle="1" w:styleId="ZaglavljeChar">
    <w:name w:val="Zaglavlje Char"/>
    <w:basedOn w:val="Zadanifontodlomka"/>
    <w:link w:val="Zaglavlje"/>
    <w:semiHidden/>
    <w:rsid w:val="0043485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43485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3485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4859"/>
    <w:rPr>
      <w:rFonts w:ascii="Tahoma" w:eastAsia="Times New Roman" w:hAnsi="Tahoma" w:cs="Tahoma"/>
      <w:sz w:val="16"/>
      <w:szCs w:val="16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2015-10-16T11:45:00Z</dcterms:created>
  <dcterms:modified xsi:type="dcterms:W3CDTF">2015-10-23T07:45:00Z</dcterms:modified>
</cp:coreProperties>
</file>